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4677" w14:textId="77777777" w:rsidR="00B47BD8" w:rsidRDefault="00B47BD8" w:rsidP="00911C10">
      <w:pPr>
        <w:jc w:val="center"/>
      </w:pPr>
    </w:p>
    <w:p w14:paraId="5253ADBE" w14:textId="77777777" w:rsidR="00B47BD8" w:rsidRDefault="00B47BD8" w:rsidP="00911C10">
      <w:pPr>
        <w:jc w:val="center"/>
      </w:pPr>
    </w:p>
    <w:p w14:paraId="40E89369" w14:textId="463DF7AE" w:rsidR="00911C10" w:rsidRDefault="00911C10" w:rsidP="00911C10">
      <w:pPr>
        <w:jc w:val="center"/>
      </w:pPr>
      <w:r>
        <w:t>BID EVENT CB0013</w:t>
      </w:r>
    </w:p>
    <w:p w14:paraId="425E949B" w14:textId="3C673C48" w:rsidR="00911C10" w:rsidRDefault="00911C10" w:rsidP="00911C10">
      <w:pPr>
        <w:jc w:val="center"/>
      </w:pPr>
      <w:r>
        <w:t>QUESTIONS/ANSWERS</w:t>
      </w:r>
    </w:p>
    <w:p w14:paraId="5C1089EC" w14:textId="77777777" w:rsidR="00911C10" w:rsidRDefault="00911C10" w:rsidP="00911C10">
      <w:pPr>
        <w:jc w:val="center"/>
      </w:pPr>
    </w:p>
    <w:p w14:paraId="59AC3CAB" w14:textId="40A71B7F" w:rsidR="00911C10" w:rsidRDefault="00911C10" w:rsidP="00911C10">
      <w:pPr>
        <w:pStyle w:val="ListParagraph"/>
        <w:numPr>
          <w:ilvl w:val="0"/>
          <w:numId w:val="1"/>
        </w:numPr>
      </w:pPr>
      <w:r>
        <w:t xml:space="preserve"> </w:t>
      </w:r>
      <w:r w:rsidR="00645D7B">
        <w:t xml:space="preserve">Our passenger configurations are slightly different than those listed in the EV Transit category specifications.  Would the following additional passenger configurations be acceptable to submit under this bid? </w:t>
      </w:r>
    </w:p>
    <w:p w14:paraId="75270CDB" w14:textId="76286C77" w:rsidR="008A3766" w:rsidRDefault="008A3766" w:rsidP="008A3766">
      <w:pPr>
        <w:pStyle w:val="ListParagraph"/>
      </w:pPr>
      <w:r>
        <w:t>Type D:  83-passenger as an alternative to the 84-passenger.</w:t>
      </w:r>
    </w:p>
    <w:p w14:paraId="390C0695" w14:textId="2CB3BA4B" w:rsidR="00DD4FCE" w:rsidRDefault="00DD4FCE" w:rsidP="00DD4FCE">
      <w:pPr>
        <w:pStyle w:val="ListParagraph"/>
        <w:numPr>
          <w:ilvl w:val="0"/>
          <w:numId w:val="2"/>
        </w:numPr>
      </w:pPr>
      <w:r>
        <w:t xml:space="preserve">  Yes.</w:t>
      </w:r>
    </w:p>
    <w:p w14:paraId="35CBF332" w14:textId="77777777" w:rsidR="008A3766" w:rsidRDefault="008A3766" w:rsidP="008A3766"/>
    <w:p w14:paraId="5E70F22F" w14:textId="3CFE9752" w:rsidR="008A3766" w:rsidRDefault="00EA2D5D" w:rsidP="008A3766">
      <w:pPr>
        <w:pStyle w:val="ListParagraph"/>
        <w:numPr>
          <w:ilvl w:val="0"/>
          <w:numId w:val="1"/>
        </w:numPr>
      </w:pPr>
      <w:r>
        <w:t>Lion’s passenger configurations are slightly different than the configurations listed in the specifications.  Would the following passenger configurations be acceptable to submit under this bid?</w:t>
      </w:r>
    </w:p>
    <w:p w14:paraId="2F206BF3" w14:textId="193ED166" w:rsidR="00EA2D5D" w:rsidRDefault="00EA2D5D" w:rsidP="00EA2D5D">
      <w:pPr>
        <w:pStyle w:val="ListParagraph"/>
      </w:pPr>
      <w:r>
        <w:t>Type C:  71-passenger as an alternative to the 72-passenger category</w:t>
      </w:r>
    </w:p>
    <w:p w14:paraId="720EFEE5" w14:textId="178251FD" w:rsidR="00EA2D5D" w:rsidRDefault="00EA2D5D" w:rsidP="00EA2D5D">
      <w:pPr>
        <w:pStyle w:val="ListParagraph"/>
      </w:pPr>
      <w:r>
        <w:t>Type C:  77-passenger as an alternative to the 78-passenger category.</w:t>
      </w:r>
    </w:p>
    <w:p w14:paraId="244138AE" w14:textId="1A082753" w:rsidR="00EA2D5D" w:rsidRDefault="00EA2D5D" w:rsidP="00EA2D5D">
      <w:pPr>
        <w:pStyle w:val="ListParagraph"/>
        <w:numPr>
          <w:ilvl w:val="0"/>
          <w:numId w:val="3"/>
        </w:numPr>
      </w:pPr>
      <w:r>
        <w:t xml:space="preserve"> Yes</w:t>
      </w:r>
    </w:p>
    <w:p w14:paraId="3C11EF04" w14:textId="7D751D4E" w:rsidR="00EA2D5D" w:rsidRDefault="00EA2D5D" w:rsidP="00073C5C"/>
    <w:p w14:paraId="46ADF188" w14:textId="5F5606C8" w:rsidR="00073C5C" w:rsidRDefault="00073C5C" w:rsidP="00073C5C">
      <w:pPr>
        <w:pStyle w:val="ListParagraph"/>
        <w:numPr>
          <w:ilvl w:val="0"/>
          <w:numId w:val="1"/>
        </w:numPr>
      </w:pPr>
      <w:r>
        <w:t>Can you confirm the specification ‘Air Cleaner (engine)’ is not mandatory for the EV</w:t>
      </w:r>
      <w:r w:rsidR="0013340E">
        <w:t xml:space="preserve"> school bus category?</w:t>
      </w:r>
    </w:p>
    <w:p w14:paraId="2F790FC7" w14:textId="4A05B4D9" w:rsidR="0013340E" w:rsidRDefault="0013340E" w:rsidP="0013340E">
      <w:pPr>
        <w:pStyle w:val="ListParagraph"/>
        <w:numPr>
          <w:ilvl w:val="0"/>
          <w:numId w:val="4"/>
        </w:numPr>
      </w:pPr>
      <w:r>
        <w:t xml:space="preserve"> Yes, this specification can be disregarded for the EV Bus.</w:t>
      </w:r>
    </w:p>
    <w:p w14:paraId="593725E3" w14:textId="77777777" w:rsidR="004E1BDA" w:rsidRDefault="004E1BDA" w:rsidP="004E1BDA"/>
    <w:p w14:paraId="1A7D6127" w14:textId="5F6C2D7E" w:rsidR="004E1BDA" w:rsidRDefault="004E1BDA" w:rsidP="004E1BDA">
      <w:pPr>
        <w:pStyle w:val="ListParagraph"/>
        <w:numPr>
          <w:ilvl w:val="0"/>
          <w:numId w:val="1"/>
        </w:numPr>
      </w:pPr>
      <w:r>
        <w:t>Please clarify whether the bid is to be s</w:t>
      </w:r>
      <w:r w:rsidR="004A4432">
        <w:t xml:space="preserve">ubmitted electronically via </w:t>
      </w:r>
      <w:r w:rsidR="00B97CFE">
        <w:t>t</w:t>
      </w:r>
      <w:r w:rsidR="004A4432">
        <w:t>he online Bus Procurement Software Program or via email?</w:t>
      </w:r>
    </w:p>
    <w:p w14:paraId="24EF8520" w14:textId="617AB62D" w:rsidR="0042656D" w:rsidRDefault="00DA632F" w:rsidP="002A0B91">
      <w:pPr>
        <w:pStyle w:val="ListParagraph"/>
        <w:numPr>
          <w:ilvl w:val="0"/>
          <w:numId w:val="5"/>
        </w:numPr>
        <w:ind w:left="990" w:hanging="270"/>
      </w:pPr>
      <w:r>
        <w:t xml:space="preserve"> </w:t>
      </w:r>
      <w:r w:rsidR="00345CC7">
        <w:t xml:space="preserve">The official pricing is downloaded from the program which will include </w:t>
      </w:r>
      <w:proofErr w:type="gramStart"/>
      <w:r w:rsidR="00345CC7">
        <w:t>all of</w:t>
      </w:r>
      <w:proofErr w:type="gramEnd"/>
      <w:r w:rsidR="00345CC7">
        <w:t xml:space="preserve"> the option pricing.  We ask that </w:t>
      </w:r>
      <w:r w:rsidR="00B41968">
        <w:t xml:space="preserve">just the base pricing page from the program be included with </w:t>
      </w:r>
      <w:proofErr w:type="gramStart"/>
      <w:r w:rsidR="00B41968">
        <w:t>all of</w:t>
      </w:r>
      <w:proofErr w:type="gramEnd"/>
      <w:r w:rsidR="00B41968">
        <w:t xml:space="preserve"> the additional documents that are requ</w:t>
      </w:r>
      <w:r w:rsidR="00473278">
        <w:t>ired in Section 2</w:t>
      </w:r>
      <w:r w:rsidR="00E62FFD">
        <w:t xml:space="preserve"> in the email.  These documents can’t be loaded </w:t>
      </w:r>
      <w:proofErr w:type="gramStart"/>
      <w:r w:rsidR="00E62FFD">
        <w:t>in</w:t>
      </w:r>
      <w:proofErr w:type="gramEnd"/>
      <w:r w:rsidR="00E62FFD">
        <w:t xml:space="preserve"> the Bus Purchasing </w:t>
      </w:r>
      <w:proofErr w:type="gramStart"/>
      <w:r w:rsidR="00E62FFD">
        <w:t>Program</w:t>
      </w:r>
      <w:proofErr w:type="gramEnd"/>
      <w:r w:rsidR="00FC1E57">
        <w:t xml:space="preserve"> and we have a 5-year retention requir</w:t>
      </w:r>
      <w:r w:rsidR="00FB074E">
        <w:t>ement</w:t>
      </w:r>
      <w:r w:rsidR="003A1EF3">
        <w:t xml:space="preserve"> and these are included</w:t>
      </w:r>
      <w:r w:rsidR="007942CB">
        <w:t xml:space="preserve"> in those files.</w:t>
      </w:r>
      <w:r w:rsidR="00FB074E">
        <w:t xml:space="preserve">  </w:t>
      </w:r>
    </w:p>
    <w:p w14:paraId="6651440C" w14:textId="77777777" w:rsidR="0042656D" w:rsidRDefault="0042656D" w:rsidP="0042656D"/>
    <w:p w14:paraId="412A1468" w14:textId="75556FEC" w:rsidR="00F667F3" w:rsidRDefault="0042656D" w:rsidP="00F667F3">
      <w:pPr>
        <w:pStyle w:val="ListParagraph"/>
        <w:numPr>
          <w:ilvl w:val="0"/>
          <w:numId w:val="1"/>
        </w:numPr>
      </w:pPr>
      <w:r>
        <w:t xml:space="preserve">Please confirm clarifications and explanations </w:t>
      </w:r>
      <w:r w:rsidR="00CB3C6F">
        <w:t>d</w:t>
      </w:r>
      <w:r>
        <w:t>o no</w:t>
      </w:r>
      <w:r w:rsidR="00CB3C6F">
        <w:t>t</w:t>
      </w:r>
      <w:r>
        <w:t xml:space="preserve"> need to be provided </w:t>
      </w:r>
      <w:proofErr w:type="gramStart"/>
      <w:r>
        <w:t>in</w:t>
      </w:r>
      <w:proofErr w:type="gramEnd"/>
      <w:r>
        <w:t xml:space="preserve"> paper copy and on CD. </w:t>
      </w:r>
      <w:r w:rsidR="0080678B">
        <w:tab/>
      </w:r>
    </w:p>
    <w:p w14:paraId="1FFF2FD0" w14:textId="0FC9BB20" w:rsidR="0080678B" w:rsidRDefault="0080678B" w:rsidP="00B47BD8">
      <w:pPr>
        <w:pStyle w:val="ListParagraph"/>
        <w:numPr>
          <w:ilvl w:val="0"/>
          <w:numId w:val="6"/>
        </w:numPr>
      </w:pPr>
      <w:r>
        <w:t xml:space="preserve"> This will not need to be provided in both formats.  A </w:t>
      </w:r>
      <w:r w:rsidR="00011070">
        <w:t>printed copy included with the remainder of the bid packet forms is sufficient.</w:t>
      </w:r>
    </w:p>
    <w:p w14:paraId="6647E41E" w14:textId="1AE24E61" w:rsidR="00011070" w:rsidRDefault="00011070" w:rsidP="00011070"/>
    <w:p w14:paraId="47F973D9" w14:textId="7F88FD5A" w:rsidR="00011070" w:rsidRDefault="00A66042" w:rsidP="00011070">
      <w:pPr>
        <w:pStyle w:val="ListParagraph"/>
        <w:numPr>
          <w:ilvl w:val="0"/>
          <w:numId w:val="1"/>
        </w:numPr>
      </w:pPr>
      <w:r>
        <w:t>Does the KS Tax Clearance Certificate need to be included with the initial bid?</w:t>
      </w:r>
    </w:p>
    <w:p w14:paraId="6C4B8654" w14:textId="589341B9" w:rsidR="00A66042" w:rsidRDefault="00FE11DC" w:rsidP="00BF4F0E">
      <w:pPr>
        <w:pStyle w:val="ListParagraph"/>
        <w:numPr>
          <w:ilvl w:val="1"/>
          <w:numId w:val="1"/>
        </w:numPr>
        <w:ind w:left="990" w:hanging="270"/>
      </w:pPr>
      <w:r>
        <w:t>I</w:t>
      </w:r>
      <w:r w:rsidR="00A66042">
        <w:t>t is best</w:t>
      </w:r>
      <w:r w:rsidR="00FD708A">
        <w:t xml:space="preserve"> to include it with your bid.  If for some reason there is some issue that needs to be dealt with, we can accept the bid without the </w:t>
      </w:r>
      <w:r w:rsidR="00E0081B">
        <w:t xml:space="preserve">certificate, but we cannot award any contract without the certificate.  If you don’t have the certificate at bid closing time, submit all other documents and </w:t>
      </w:r>
      <w:r w:rsidR="00FB7FB9">
        <w:t xml:space="preserve">let us know the certificate will be sent as soon as possible.  </w:t>
      </w:r>
    </w:p>
    <w:sectPr w:rsidR="00A66042" w:rsidSect="00B47B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04F"/>
    <w:multiLevelType w:val="hybridMultilevel"/>
    <w:tmpl w:val="3482B638"/>
    <w:lvl w:ilvl="0" w:tplc="590EE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6055B9"/>
    <w:multiLevelType w:val="hybridMultilevel"/>
    <w:tmpl w:val="B6A8FF66"/>
    <w:lvl w:ilvl="0" w:tplc="FA6EE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A0557F"/>
    <w:multiLevelType w:val="hybridMultilevel"/>
    <w:tmpl w:val="FF38C2AC"/>
    <w:lvl w:ilvl="0" w:tplc="6756C5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E06225"/>
    <w:multiLevelType w:val="hybridMultilevel"/>
    <w:tmpl w:val="6F2E9C2C"/>
    <w:lvl w:ilvl="0" w:tplc="3CD64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914E19"/>
    <w:multiLevelType w:val="hybridMultilevel"/>
    <w:tmpl w:val="7A581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40D53"/>
    <w:multiLevelType w:val="hybridMultilevel"/>
    <w:tmpl w:val="2E946108"/>
    <w:lvl w:ilvl="0" w:tplc="DAEAB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6124478">
    <w:abstractNumId w:val="4"/>
  </w:num>
  <w:num w:numId="2" w16cid:durableId="415202573">
    <w:abstractNumId w:val="2"/>
  </w:num>
  <w:num w:numId="3" w16cid:durableId="97871312">
    <w:abstractNumId w:val="3"/>
  </w:num>
  <w:num w:numId="4" w16cid:durableId="373818405">
    <w:abstractNumId w:val="0"/>
  </w:num>
  <w:num w:numId="5" w16cid:durableId="1506942823">
    <w:abstractNumId w:val="5"/>
  </w:num>
  <w:num w:numId="6" w16cid:durableId="29518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10"/>
    <w:rsid w:val="00011070"/>
    <w:rsid w:val="00073C5C"/>
    <w:rsid w:val="0013340E"/>
    <w:rsid w:val="002A0B91"/>
    <w:rsid w:val="002E67E7"/>
    <w:rsid w:val="00345CC7"/>
    <w:rsid w:val="003A1EF3"/>
    <w:rsid w:val="0042656D"/>
    <w:rsid w:val="00473278"/>
    <w:rsid w:val="004A4432"/>
    <w:rsid w:val="004E1BDA"/>
    <w:rsid w:val="005D3045"/>
    <w:rsid w:val="00645D7B"/>
    <w:rsid w:val="007942CB"/>
    <w:rsid w:val="0080678B"/>
    <w:rsid w:val="008A3766"/>
    <w:rsid w:val="00911C10"/>
    <w:rsid w:val="0095293D"/>
    <w:rsid w:val="00A66042"/>
    <w:rsid w:val="00A82D65"/>
    <w:rsid w:val="00B41968"/>
    <w:rsid w:val="00B47BD8"/>
    <w:rsid w:val="00B97CFE"/>
    <w:rsid w:val="00BF4F0E"/>
    <w:rsid w:val="00CB3C6F"/>
    <w:rsid w:val="00DA632F"/>
    <w:rsid w:val="00DD4FCE"/>
    <w:rsid w:val="00E0081B"/>
    <w:rsid w:val="00E62FFD"/>
    <w:rsid w:val="00EA2D5D"/>
    <w:rsid w:val="00F667F3"/>
    <w:rsid w:val="00FB074E"/>
    <w:rsid w:val="00FB7FB9"/>
    <w:rsid w:val="00FC1E57"/>
    <w:rsid w:val="00FD708A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C2D9"/>
  <w15:chartTrackingRefBased/>
  <w15:docId w15:val="{B99D2097-C660-4261-A2C1-240C6DB1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B8B89C5295F4B80A12159D1CB72C9" ma:contentTypeVersion="14" ma:contentTypeDescription="Create a new document." ma:contentTypeScope="" ma:versionID="e5468427581edfc2652ad526d663ab1d">
  <xsd:schema xmlns:xsd="http://www.w3.org/2001/XMLSchema" xmlns:xs="http://www.w3.org/2001/XMLSchema" xmlns:p="http://schemas.microsoft.com/office/2006/metadata/properties" xmlns:ns2="a508cf28-5b94-493e-ab01-4de1721b18e0" xmlns:ns3="8b08b8e3-e9b5-4df2-a90e-5c1e4503f0c0" targetNamespace="http://schemas.microsoft.com/office/2006/metadata/properties" ma:root="true" ma:fieldsID="008527b925e807e1dde3b7eb8d561223" ns2:_="" ns3:_="">
    <xsd:import namespace="a508cf28-5b94-493e-ab01-4de1721b18e0"/>
    <xsd:import namespace="8b08b8e3-e9b5-4df2-a90e-5c1e4503f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8cf28-5b94-493e-ab01-4de1721b1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60d659-d1b8-47d0-a454-1bb206a60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8b8e3-e9b5-4df2-a90e-5c1e4503f0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5d3b50-b831-4095-acc9-8000713b6031}" ma:internalName="TaxCatchAll" ma:showField="CatchAllData" ma:web="8b08b8e3-e9b5-4df2-a90e-5c1e4503f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8cf28-5b94-493e-ab01-4de1721b18e0">
      <Terms xmlns="http://schemas.microsoft.com/office/infopath/2007/PartnerControls"/>
    </lcf76f155ced4ddcb4097134ff3c332f>
    <TaxCatchAll xmlns="8b08b8e3-e9b5-4df2-a90e-5c1e4503f0c0" xsi:nil="true"/>
  </documentManagement>
</p:properties>
</file>

<file path=customXml/itemProps1.xml><?xml version="1.0" encoding="utf-8"?>
<ds:datastoreItem xmlns:ds="http://schemas.openxmlformats.org/officeDocument/2006/customXml" ds:itemID="{22EF6A88-E649-4893-97CE-33E2B3BA1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A9FBB-1438-4AD2-998E-29282CFF7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8cf28-5b94-493e-ab01-4de1721b18e0"/>
    <ds:schemaRef ds:uri="8b08b8e3-e9b5-4df2-a90e-5c1e4503f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15401-35B7-42AA-856A-2862AE36D1CB}">
  <ds:schemaRefs>
    <ds:schemaRef ds:uri="http://schemas.microsoft.com/office/2006/metadata/properties"/>
    <ds:schemaRef ds:uri="http://schemas.microsoft.com/office/infopath/2007/PartnerControls"/>
    <ds:schemaRef ds:uri="a508cf28-5b94-493e-ab01-4de1721b18e0"/>
    <ds:schemaRef ds:uri="8b08b8e3-e9b5-4df2-a90e-5c1e4503f0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Miller [KDOT]</dc:creator>
  <cp:keywords/>
  <dc:description/>
  <cp:lastModifiedBy>Laura Miller [KDOT]</cp:lastModifiedBy>
  <cp:revision>34</cp:revision>
  <dcterms:created xsi:type="dcterms:W3CDTF">2023-09-21T18:39:00Z</dcterms:created>
  <dcterms:modified xsi:type="dcterms:W3CDTF">2023-09-22T19:28:00Z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0x0101006A2B8B89C5295F4B80A12159D1CB72C9</vt:lpwstr>
  </property>
  <property fmtid="{D5CDD505-2E9C-101B-9397-08002B2CF9AE}" pid="3" name="MediaServiceImageTags">
    <vt:lpwstr/>
  </property>
</Properties>
</file>